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D3" w:rsidRPr="00520278" w:rsidRDefault="00C959D3" w:rsidP="00C959D3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C959D3" w:rsidRPr="00C959D3" w:rsidRDefault="00C959D3" w:rsidP="00C959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C959D3" w:rsidRPr="00C959D3" w:rsidRDefault="00C959D3" w:rsidP="00C959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0;height:1.5pt" o:hralign="center" o:hrstd="t" o:hr="t" fillcolor="#a0a0a0" stroked="f"/>
        </w:pict>
      </w:r>
    </w:p>
    <w:p w:rsidR="00C959D3" w:rsidRDefault="00C959D3" w:rsidP="00C959D3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C959D3" w:rsidRPr="00C4100B" w:rsidRDefault="00C959D3" w:rsidP="00C959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45</w:t>
      </w:r>
      <w:r>
        <w:rPr>
          <w:rFonts w:ascii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29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.11.2023 г.</w:t>
      </w:r>
      <w:bookmarkStart w:id="0" w:name="_GoBack"/>
      <w:bookmarkEnd w:id="0"/>
    </w:p>
    <w:p w:rsidR="00C959D3" w:rsidRDefault="00C959D3" w:rsidP="00C959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959D3" w:rsidRDefault="00C959D3" w:rsidP="00C959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959D3" w:rsidRDefault="00C959D3" w:rsidP="00C95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.11.2023 г.</w:t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ние на ОИК - Враца. Присъстват всички </w:t>
      </w:r>
      <w:r w:rsidRPr="00232961">
        <w:rPr>
          <w:rFonts w:ascii="Times New Roman" w:hAnsi="Times New Roman" w:cs="Times New Roman"/>
          <w:sz w:val="24"/>
          <w:szCs w:val="24"/>
          <w:lang w:eastAsia="bg-BG"/>
        </w:rPr>
        <w:t>членове 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C959D3" w:rsidRDefault="00C959D3" w:rsidP="00C95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959D3" w:rsidRPr="00C959D3" w:rsidRDefault="00C959D3" w:rsidP="00C959D3">
      <w:pPr>
        <w:rPr>
          <w:rFonts w:ascii="Times New Roman" w:eastAsiaTheme="minorHAnsi" w:hAnsi="Times New Roman" w:cs="Times New Roman"/>
          <w:sz w:val="24"/>
          <w:szCs w:val="24"/>
        </w:rPr>
      </w:pPr>
      <w:r w:rsidRPr="006253B9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Протоколно решение от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носно 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Обсъждане и одобряване на </w:t>
      </w:r>
      <w:r>
        <w:rPr>
          <w:rFonts w:ascii="Times New Roman" w:eastAsiaTheme="minorHAnsi" w:hAnsi="Times New Roman" w:cs="Times New Roman"/>
          <w:sz w:val="24"/>
          <w:szCs w:val="24"/>
        </w:rPr>
        <w:t>правно становище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 по </w:t>
      </w:r>
      <w:proofErr w:type="spellStart"/>
      <w:r w:rsidRPr="00C959D3">
        <w:rPr>
          <w:rFonts w:ascii="Times New Roman" w:eastAsiaTheme="minorHAnsi" w:hAnsi="Times New Roman" w:cs="Times New Roman"/>
          <w:sz w:val="24"/>
          <w:szCs w:val="24"/>
        </w:rPr>
        <w:t>адм</w:t>
      </w:r>
      <w:proofErr w:type="spellEnd"/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. Дело № 627/2023 г. по описа на </w:t>
      </w:r>
      <w:proofErr w:type="spellStart"/>
      <w:r w:rsidRPr="00C959D3">
        <w:rPr>
          <w:rFonts w:ascii="Times New Roman" w:eastAsiaTheme="minorHAnsi" w:hAnsi="Times New Roman" w:cs="Times New Roman"/>
          <w:sz w:val="24"/>
          <w:szCs w:val="24"/>
        </w:rPr>
        <w:t>адм</w:t>
      </w:r>
      <w:proofErr w:type="spellEnd"/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. Съд- Враца;  </w:t>
      </w:r>
      <w:r>
        <w:rPr>
          <w:rFonts w:ascii="Times New Roman" w:eastAsiaTheme="minorHAnsi" w:hAnsi="Times New Roman" w:cs="Times New Roman"/>
          <w:sz w:val="24"/>
          <w:szCs w:val="24"/>
        </w:rPr>
        <w:t>обсъждане и подготовка за</w:t>
      </w: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съдебно заседание по </w:t>
      </w:r>
      <w:proofErr w:type="spellStart"/>
      <w:r w:rsidRPr="00C959D3">
        <w:rPr>
          <w:rFonts w:ascii="Times New Roman" w:eastAsiaTheme="minorHAnsi" w:hAnsi="Times New Roman" w:cs="Times New Roman"/>
          <w:sz w:val="24"/>
          <w:szCs w:val="24"/>
        </w:rPr>
        <w:t>адм</w:t>
      </w:r>
      <w:proofErr w:type="spellEnd"/>
      <w:r w:rsidRPr="00C959D3">
        <w:rPr>
          <w:rFonts w:ascii="Times New Roman" w:eastAsiaTheme="minorHAnsi" w:hAnsi="Times New Roman" w:cs="Times New Roman"/>
          <w:sz w:val="24"/>
          <w:szCs w:val="24"/>
        </w:rPr>
        <w:t>. дело № 627/2023 г. по описа на Административен съд – Враца.</w:t>
      </w:r>
    </w:p>
    <w:p w:rsidR="00C959D3" w:rsidRPr="00C959D3" w:rsidRDefault="00C959D3" w:rsidP="00C959D3">
      <w:pPr>
        <w:rPr>
          <w:rFonts w:ascii="Times New Roman" w:eastAsiaTheme="minorHAnsi" w:hAnsi="Times New Roman" w:cs="Times New Roman"/>
          <w:sz w:val="24"/>
          <w:szCs w:val="24"/>
        </w:rPr>
      </w:pPr>
      <w:r w:rsidRPr="00C959D3">
        <w:rPr>
          <w:rFonts w:ascii="Times New Roman" w:eastAsiaTheme="minorHAnsi" w:hAnsi="Times New Roman" w:cs="Times New Roman"/>
          <w:sz w:val="24"/>
          <w:szCs w:val="24"/>
        </w:rPr>
        <w:t xml:space="preserve">Докладване на Председателя на Решение по </w:t>
      </w:r>
      <w:proofErr w:type="spellStart"/>
      <w:r w:rsidRPr="00C959D3">
        <w:rPr>
          <w:rFonts w:ascii="Times New Roman" w:eastAsiaTheme="minorHAnsi" w:hAnsi="Times New Roman" w:cs="Times New Roman"/>
          <w:sz w:val="24"/>
          <w:szCs w:val="24"/>
        </w:rPr>
        <w:t>адм</w:t>
      </w:r>
      <w:proofErr w:type="spellEnd"/>
      <w:r w:rsidRPr="00C959D3">
        <w:rPr>
          <w:rFonts w:ascii="Times New Roman" w:eastAsiaTheme="minorHAnsi" w:hAnsi="Times New Roman" w:cs="Times New Roman"/>
          <w:sz w:val="24"/>
          <w:szCs w:val="24"/>
        </w:rPr>
        <w:t>. де</w:t>
      </w:r>
      <w:r>
        <w:rPr>
          <w:rFonts w:ascii="Times New Roman" w:eastAsiaTheme="minorHAnsi" w:hAnsi="Times New Roman" w:cs="Times New Roman"/>
          <w:sz w:val="24"/>
          <w:szCs w:val="24"/>
        </w:rPr>
        <w:t>ло № 611/2023 г. по описа на АДМ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>. съд – Враца и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постъпила </w:t>
      </w:r>
      <w:r w:rsidRPr="00C959D3">
        <w:rPr>
          <w:rFonts w:ascii="Times New Roman" w:eastAsiaTheme="minorHAnsi" w:hAnsi="Times New Roman" w:cs="Times New Roman"/>
          <w:sz w:val="24"/>
          <w:szCs w:val="24"/>
        </w:rPr>
        <w:t>касационна жалба по него.</w:t>
      </w:r>
    </w:p>
    <w:p w:rsidR="00C959D3" w:rsidRPr="006253B9" w:rsidRDefault="00C959D3" w:rsidP="00C95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</w:t>
      </w:r>
      <w:r>
        <w:rPr>
          <w:rFonts w:ascii="Times New Roman" w:hAnsi="Times New Roman" w:cs="Times New Roman"/>
          <w:sz w:val="24"/>
          <w:szCs w:val="24"/>
          <w:lang w:eastAsia="bg-BG"/>
        </w:rPr>
        <w:t>ение или допълване на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Протоколното 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>решение.</w:t>
      </w: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Протоколно решение:</w:t>
      </w:r>
    </w:p>
    <w:p w:rsidR="00C959D3" w:rsidRPr="00D50591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959D3" w:rsidRDefault="00C959D3" w:rsidP="00C959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959D3" w:rsidRDefault="00C959D3" w:rsidP="00C959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  <w:lang w:eastAsia="bg-BG"/>
        </w:rPr>
        <w:t>1:3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959D3" w:rsidRPr="00766FE6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C959D3" w:rsidRPr="008B2027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C959D3" w:rsidRPr="0050779A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959D3" w:rsidRDefault="00C959D3" w:rsidP="00C959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959D3" w:rsidRDefault="00C959D3" w:rsidP="00C959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C959D3" w:rsidRPr="00E3463B" w:rsidRDefault="00C959D3" w:rsidP="00C959D3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Секретар:</w:t>
      </w:r>
    </w:p>
    <w:p w:rsidR="00C959D3" w:rsidRPr="008B2027" w:rsidRDefault="00C959D3" w:rsidP="00C959D3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2600EB" w:rsidRDefault="002600EB"/>
    <w:sectPr w:rsidR="002600EB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D3"/>
    <w:rsid w:val="002600EB"/>
    <w:rsid w:val="00C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D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959D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9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959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D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959D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9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959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cp:lastPrinted>2023-11-29T11:27:00Z</cp:lastPrinted>
  <dcterms:created xsi:type="dcterms:W3CDTF">2023-11-29T11:23:00Z</dcterms:created>
  <dcterms:modified xsi:type="dcterms:W3CDTF">2023-11-29T11:28:00Z</dcterms:modified>
</cp:coreProperties>
</file>