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10.09.2019г. 12.00ч.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a3"/>
        <w:numPr>
          <w:ilvl w:val="0"/>
          <w:numId w:val="1"/>
        </w:numPr>
      </w:pPr>
      <w:r>
        <w:t xml:space="preserve">Доклади за регистрация на партии , коалиции , местни коалиции и инициативни комитети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27.11.2019г.</w:t>
      </w:r>
    </w:p>
    <w:p w:rsidR="00555D74" w:rsidRDefault="00555D74" w:rsidP="00555D74">
      <w:pPr>
        <w:pStyle w:val="a3"/>
        <w:numPr>
          <w:ilvl w:val="0"/>
          <w:numId w:val="1"/>
        </w:numPr>
      </w:pPr>
      <w:r>
        <w:t>Доклад по проект за единна номерация на секциите в изборните райони.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2353E7"/>
    <w:rsid w:val="005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Win10ProB</cp:lastModifiedBy>
  <cp:revision>1</cp:revision>
  <dcterms:created xsi:type="dcterms:W3CDTF">2019-09-10T07:19:00Z</dcterms:created>
  <dcterms:modified xsi:type="dcterms:W3CDTF">2019-09-10T07:23:00Z</dcterms:modified>
</cp:coreProperties>
</file>